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51006">
        <w:tc>
          <w:tcPr>
            <w:tcW w:w="9212" w:type="dxa"/>
          </w:tcPr>
          <w:p w:rsidR="00051006" w:rsidRDefault="00C937E9" w:rsidP="00E06E3F">
            <w:pPr>
              <w:pStyle w:val="Nadpis1"/>
              <w:rPr>
                <w:rFonts w:ascii="BATAVIA" w:hAnsi="BATAVIA"/>
                <w:b w:val="0"/>
                <w:bCs w:val="0"/>
              </w:rPr>
            </w:pPr>
            <w:r>
              <w:rPr>
                <w:color w:val="0000FF"/>
              </w:rPr>
              <w:t>P</w:t>
            </w:r>
            <w:r w:rsidR="00051006">
              <w:rPr>
                <w:color w:val="0000FF"/>
              </w:rPr>
              <w:t>R</w:t>
            </w:r>
            <w:r>
              <w:rPr>
                <w:color w:val="0000FF"/>
              </w:rPr>
              <w:t xml:space="preserve">EŠPORSKÝ </w:t>
            </w:r>
            <w:r w:rsidR="00051006">
              <w:rPr>
                <w:color w:val="0000FF"/>
              </w:rPr>
              <w:t>E</w:t>
            </w:r>
            <w:r>
              <w:rPr>
                <w:color w:val="0000FF"/>
              </w:rPr>
              <w:t>LIMINÁTOR</w:t>
            </w:r>
            <w:r w:rsidR="00051006">
              <w:rPr>
                <w:color w:val="0000FF"/>
              </w:rPr>
              <w:t xml:space="preserve"> 201</w:t>
            </w:r>
            <w:r w:rsidR="00E06E3F">
              <w:rPr>
                <w:color w:val="0000FF"/>
              </w:rPr>
              <w:t>8</w:t>
            </w:r>
            <w:r w:rsidR="00051006">
              <w:rPr>
                <w:color w:val="0000FF"/>
              </w:rPr>
              <w:t>/201</w:t>
            </w:r>
            <w:r w:rsidR="00E06E3F">
              <w:rPr>
                <w:color w:val="0000FF"/>
              </w:rPr>
              <w:t>9</w:t>
            </w:r>
          </w:p>
        </w:tc>
      </w:tr>
    </w:tbl>
    <w:p w:rsidR="00051006" w:rsidRDefault="00051006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Organizátor: </w:t>
            </w:r>
          </w:p>
          <w:p w:rsidR="00051006" w:rsidRDefault="00C937E9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t>Miroslav Koník</w:t>
            </w:r>
          </w:p>
        </w:tc>
      </w:tr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Informácie a kontakt: </w:t>
            </w:r>
          </w:p>
          <w:p w:rsidR="00051006" w:rsidRDefault="00734F7A">
            <w:pPr>
              <w:rPr>
                <w:rFonts w:ascii="Verdana" w:hAnsi="Verdana"/>
                <w:sz w:val="16"/>
              </w:rPr>
            </w:pPr>
            <w:hyperlink r:id="rId5" w:history="1">
              <w:r w:rsidR="00051006">
                <w:rPr>
                  <w:rStyle w:val="Hypertextovprepojenie"/>
                  <w:rFonts w:ascii="Verdana" w:hAnsi="Verdana"/>
                  <w:sz w:val="16"/>
                </w:rPr>
                <w:t>www.mrsplit.sk</w:t>
              </w:r>
            </w:hyperlink>
            <w:r w:rsidR="00051006">
              <w:rPr>
                <w:rFonts w:ascii="Verdana" w:hAnsi="Verdana"/>
                <w:sz w:val="16"/>
              </w:rPr>
              <w:t xml:space="preserve">, </w:t>
            </w:r>
            <w:hyperlink r:id="rId6" w:history="1">
              <w:r w:rsidR="00051006">
                <w:rPr>
                  <w:rStyle w:val="Hypertextovprepojenie"/>
                  <w:rFonts w:ascii="Verdana" w:hAnsi="Verdana"/>
                  <w:sz w:val="16"/>
                </w:rPr>
                <w:t>mirokonik@gmail.com</w:t>
              </w:r>
            </w:hyperlink>
          </w:p>
        </w:tc>
      </w:tr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>Spôsob prihlásenia:</w:t>
            </w:r>
          </w:p>
          <w:p w:rsidR="00051006" w:rsidRDefault="00734F7A">
            <w:pPr>
              <w:rPr>
                <w:rFonts w:ascii="Verdana" w:hAnsi="Verdana"/>
                <w:sz w:val="16"/>
              </w:rPr>
            </w:pPr>
            <w:hyperlink r:id="rId7" w:history="1">
              <w:r w:rsidR="00051006">
                <w:rPr>
                  <w:rStyle w:val="Hypertextovprepojenie"/>
                  <w:rFonts w:ascii="Verdana" w:hAnsi="Verdana"/>
                  <w:sz w:val="16"/>
                </w:rPr>
                <w:t>www.bowlingtournament.eu</w:t>
              </w:r>
            </w:hyperlink>
          </w:p>
        </w:tc>
      </w:tr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Zodpovedné osoby: </w:t>
            </w:r>
          </w:p>
          <w:p w:rsidR="00051006" w:rsidRDefault="0005100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color w:val="008000"/>
                <w:sz w:val="16"/>
              </w:rPr>
              <w:t>Vedúci súťaže a rozhodca</w:t>
            </w:r>
            <w:r>
              <w:rPr>
                <w:rFonts w:ascii="Verdana" w:hAnsi="Verdana"/>
                <w:sz w:val="16"/>
              </w:rPr>
              <w:t xml:space="preserve"> – Miroslav Koník (+421905 341 827)</w:t>
            </w:r>
          </w:p>
        </w:tc>
      </w:tr>
    </w:tbl>
    <w:p w:rsidR="00051006" w:rsidRDefault="00051006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>Miesto konania:</w:t>
            </w:r>
            <w:r>
              <w:rPr>
                <w:rFonts w:ascii="Verdana" w:hAnsi="Verdana"/>
                <w:color w:val="3366FF"/>
                <w:sz w:val="20"/>
              </w:rPr>
              <w:t xml:space="preserve"> </w:t>
            </w:r>
          </w:p>
          <w:p w:rsidR="00051006" w:rsidRDefault="0005100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t>BNC Bratislava, Turbínová 1, Bratislava</w:t>
            </w:r>
          </w:p>
        </w:tc>
      </w:tr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Termín konania: </w:t>
            </w:r>
          </w:p>
          <w:p w:rsidR="00051006" w:rsidRDefault="00D22654" w:rsidP="00175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13</w:t>
            </w:r>
            <w:r w:rsidR="00C76DEB">
              <w:rPr>
                <w:rFonts w:ascii="Verdana" w:hAnsi="Verdana"/>
                <w:sz w:val="16"/>
              </w:rPr>
              <w:t>.</w:t>
            </w:r>
            <w:r w:rsidR="00E9116E">
              <w:rPr>
                <w:rFonts w:ascii="Verdana" w:hAnsi="Verdana"/>
                <w:sz w:val="16"/>
              </w:rPr>
              <w:t>9</w:t>
            </w:r>
            <w:r w:rsidR="007F39DB">
              <w:rPr>
                <w:rFonts w:ascii="Verdana" w:hAnsi="Verdana"/>
                <w:sz w:val="16"/>
              </w:rPr>
              <w:t>.201</w:t>
            </w:r>
            <w:r w:rsidR="00175BC8">
              <w:rPr>
                <w:rFonts w:ascii="Verdana" w:hAnsi="Verdana"/>
                <w:sz w:val="16"/>
              </w:rPr>
              <w:t>8</w:t>
            </w:r>
            <w:r w:rsidR="001F5DD6">
              <w:rPr>
                <w:rFonts w:ascii="Verdana" w:hAnsi="Verdana"/>
                <w:sz w:val="16"/>
              </w:rPr>
              <w:t xml:space="preserve"> - štvrtok</w:t>
            </w:r>
            <w:r w:rsidR="00E9116E">
              <w:rPr>
                <w:rFonts w:ascii="Verdana" w:hAnsi="Verdana"/>
                <w:sz w:val="16"/>
              </w:rPr>
              <w:t xml:space="preserve">, </w:t>
            </w:r>
            <w:r>
              <w:rPr>
                <w:rFonts w:ascii="Verdana" w:hAnsi="Verdana"/>
                <w:sz w:val="16"/>
              </w:rPr>
              <w:t>1</w:t>
            </w:r>
            <w:r w:rsidR="00175BC8">
              <w:rPr>
                <w:rFonts w:ascii="Verdana" w:hAnsi="Verdana"/>
                <w:sz w:val="16"/>
              </w:rPr>
              <w:t>0</w:t>
            </w:r>
            <w:r w:rsidR="00ED4612">
              <w:rPr>
                <w:rFonts w:ascii="Verdana" w:hAnsi="Verdana"/>
                <w:sz w:val="16"/>
              </w:rPr>
              <w:t>.10.201</w:t>
            </w:r>
            <w:r w:rsidR="00175BC8">
              <w:rPr>
                <w:rFonts w:ascii="Verdana" w:hAnsi="Verdana"/>
                <w:sz w:val="16"/>
              </w:rPr>
              <w:t>8</w:t>
            </w:r>
            <w:r w:rsidR="00ED4612">
              <w:rPr>
                <w:rFonts w:ascii="Verdana" w:hAnsi="Verdana"/>
                <w:sz w:val="16"/>
              </w:rPr>
              <w:t xml:space="preserve">, </w:t>
            </w:r>
            <w:r w:rsidR="00175BC8">
              <w:rPr>
                <w:rFonts w:ascii="Verdana" w:hAnsi="Verdana"/>
                <w:sz w:val="16"/>
              </w:rPr>
              <w:t>7</w:t>
            </w:r>
            <w:r w:rsidR="00ED4612">
              <w:rPr>
                <w:rFonts w:ascii="Verdana" w:hAnsi="Verdana"/>
                <w:sz w:val="16"/>
              </w:rPr>
              <w:t>.1</w:t>
            </w:r>
            <w:r>
              <w:rPr>
                <w:rFonts w:ascii="Verdana" w:hAnsi="Verdana"/>
                <w:sz w:val="16"/>
              </w:rPr>
              <w:t>1</w:t>
            </w:r>
            <w:r w:rsidR="00ED4612">
              <w:rPr>
                <w:rFonts w:ascii="Verdana" w:hAnsi="Verdana"/>
                <w:sz w:val="16"/>
              </w:rPr>
              <w:t>.201</w:t>
            </w:r>
            <w:r w:rsidR="00175BC8">
              <w:rPr>
                <w:rFonts w:ascii="Verdana" w:hAnsi="Verdana"/>
                <w:sz w:val="16"/>
              </w:rPr>
              <w:t>8</w:t>
            </w:r>
            <w:r w:rsidR="00727358">
              <w:rPr>
                <w:rFonts w:ascii="Verdana" w:hAnsi="Verdana"/>
                <w:sz w:val="16"/>
              </w:rPr>
              <w:t xml:space="preserve">, </w:t>
            </w:r>
            <w:r>
              <w:rPr>
                <w:rFonts w:ascii="Verdana" w:hAnsi="Verdana"/>
                <w:sz w:val="16"/>
              </w:rPr>
              <w:t>1</w:t>
            </w:r>
            <w:r w:rsidR="00175BC8">
              <w:rPr>
                <w:rFonts w:ascii="Verdana" w:hAnsi="Verdana"/>
                <w:sz w:val="16"/>
              </w:rPr>
              <w:t>6</w:t>
            </w:r>
            <w:r w:rsidR="00ED4612">
              <w:rPr>
                <w:rFonts w:ascii="Verdana" w:hAnsi="Verdana"/>
                <w:sz w:val="16"/>
              </w:rPr>
              <w:t>.1.201</w:t>
            </w:r>
            <w:r w:rsidR="00175BC8">
              <w:rPr>
                <w:rFonts w:ascii="Verdana" w:hAnsi="Verdana"/>
                <w:sz w:val="16"/>
              </w:rPr>
              <w:t>9</w:t>
            </w:r>
            <w:r w:rsidR="00ED4612">
              <w:rPr>
                <w:rFonts w:ascii="Verdana" w:hAnsi="Verdana"/>
                <w:sz w:val="16"/>
              </w:rPr>
              <w:t xml:space="preserve">, </w:t>
            </w:r>
            <w:r>
              <w:rPr>
                <w:rFonts w:ascii="Verdana" w:hAnsi="Verdana"/>
                <w:sz w:val="16"/>
              </w:rPr>
              <w:t>2</w:t>
            </w:r>
            <w:r w:rsidR="00175BC8">
              <w:rPr>
                <w:rFonts w:ascii="Verdana" w:hAnsi="Verdana"/>
                <w:sz w:val="16"/>
              </w:rPr>
              <w:t>0</w:t>
            </w:r>
            <w:r w:rsidR="00ED4612">
              <w:rPr>
                <w:rFonts w:ascii="Verdana" w:hAnsi="Verdana"/>
                <w:sz w:val="16"/>
              </w:rPr>
              <w:t>.2.201</w:t>
            </w:r>
            <w:r w:rsidR="00175BC8">
              <w:rPr>
                <w:rFonts w:ascii="Verdana" w:hAnsi="Verdana"/>
                <w:sz w:val="16"/>
              </w:rPr>
              <w:t>9</w:t>
            </w:r>
            <w:r w:rsidR="00ED4612">
              <w:rPr>
                <w:rFonts w:ascii="Verdana" w:hAnsi="Verdana"/>
                <w:sz w:val="16"/>
              </w:rPr>
              <w:t xml:space="preserve">, </w:t>
            </w:r>
            <w:r>
              <w:rPr>
                <w:rFonts w:ascii="Verdana" w:hAnsi="Verdana"/>
                <w:sz w:val="16"/>
              </w:rPr>
              <w:t>2</w:t>
            </w:r>
            <w:r w:rsidR="00175BC8">
              <w:rPr>
                <w:rFonts w:ascii="Verdana" w:hAnsi="Verdana"/>
                <w:sz w:val="16"/>
              </w:rPr>
              <w:t>0</w:t>
            </w:r>
            <w:r w:rsidR="00ED4612">
              <w:rPr>
                <w:rFonts w:ascii="Verdana" w:hAnsi="Verdana"/>
                <w:sz w:val="16"/>
              </w:rPr>
              <w:t>.</w:t>
            </w:r>
            <w:r w:rsidR="009A07C9">
              <w:rPr>
                <w:rFonts w:ascii="Verdana" w:hAnsi="Verdana"/>
                <w:sz w:val="16"/>
              </w:rPr>
              <w:t>3</w:t>
            </w:r>
            <w:r w:rsidR="00ED4612">
              <w:rPr>
                <w:rFonts w:ascii="Verdana" w:hAnsi="Verdana"/>
                <w:sz w:val="16"/>
              </w:rPr>
              <w:t>.201</w:t>
            </w:r>
            <w:r w:rsidR="00175BC8">
              <w:rPr>
                <w:rFonts w:ascii="Verdana" w:hAnsi="Verdana"/>
                <w:sz w:val="16"/>
              </w:rPr>
              <w:t>9</w:t>
            </w:r>
            <w:r w:rsidR="00727358">
              <w:rPr>
                <w:rFonts w:ascii="Verdana" w:hAnsi="Verdana"/>
                <w:sz w:val="16"/>
              </w:rPr>
              <w:t xml:space="preserve">, </w:t>
            </w:r>
            <w:r w:rsidR="00175BC8">
              <w:rPr>
                <w:rFonts w:ascii="Verdana" w:hAnsi="Verdana"/>
                <w:sz w:val="16"/>
              </w:rPr>
              <w:t>1</w:t>
            </w:r>
            <w:r w:rsidR="00ED4612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>5</w:t>
            </w:r>
            <w:r w:rsidR="00727358">
              <w:rPr>
                <w:rFonts w:ascii="Verdana" w:hAnsi="Verdana"/>
                <w:sz w:val="16"/>
              </w:rPr>
              <w:t>.201</w:t>
            </w:r>
            <w:r w:rsidR="00175BC8">
              <w:rPr>
                <w:rFonts w:ascii="Verdana" w:hAnsi="Verdana"/>
                <w:sz w:val="16"/>
              </w:rPr>
              <w:t>9</w:t>
            </w:r>
            <w:r w:rsidR="00727358">
              <w:rPr>
                <w:rFonts w:ascii="Verdana" w:hAnsi="Verdana"/>
                <w:sz w:val="16"/>
              </w:rPr>
              <w:t xml:space="preserve">, </w:t>
            </w:r>
            <w:r w:rsidR="00175BC8">
              <w:rPr>
                <w:rFonts w:ascii="Verdana" w:hAnsi="Verdana"/>
                <w:sz w:val="16"/>
              </w:rPr>
              <w:t>5</w:t>
            </w:r>
            <w:r w:rsidR="00ED4612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>6</w:t>
            </w:r>
            <w:r w:rsidR="00ED4612">
              <w:rPr>
                <w:rFonts w:ascii="Verdana" w:hAnsi="Verdana"/>
                <w:sz w:val="16"/>
              </w:rPr>
              <w:t>.201</w:t>
            </w:r>
            <w:r w:rsidR="00175BC8">
              <w:rPr>
                <w:rFonts w:ascii="Verdana" w:hAnsi="Verdana"/>
                <w:sz w:val="16"/>
              </w:rPr>
              <w:t>9</w:t>
            </w:r>
            <w:r w:rsidR="00727358">
              <w:rPr>
                <w:rFonts w:ascii="Verdana" w:hAnsi="Verdana"/>
                <w:sz w:val="16"/>
              </w:rPr>
              <w:t>.</w:t>
            </w:r>
          </w:p>
        </w:tc>
      </w:tr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>Zaradenie turnaja</w:t>
            </w:r>
            <w:r w:rsidRPr="00051006">
              <w:rPr>
                <w:rFonts w:ascii="Verdana" w:hAnsi="Verdana"/>
                <w:b/>
                <w:bCs/>
                <w:color w:val="3366FF"/>
                <w:sz w:val="20"/>
              </w:rPr>
              <w:t>:</w:t>
            </w:r>
          </w:p>
          <w:p w:rsidR="00051006" w:rsidRDefault="00051006" w:rsidP="00175BC8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Turnaj sa za</w:t>
            </w:r>
            <w:r w:rsidR="00C937E9">
              <w:rPr>
                <w:rFonts w:ascii="Verdana" w:hAnsi="Verdana"/>
                <w:sz w:val="16"/>
              </w:rPr>
              <w:t>počítava do</w:t>
            </w:r>
            <w:r>
              <w:rPr>
                <w:rFonts w:ascii="Verdana" w:hAnsi="Verdana"/>
                <w:sz w:val="16"/>
              </w:rPr>
              <w:t> BNC – Bodovacieho rebríčka</w:t>
            </w:r>
            <w:r w:rsidR="00727358">
              <w:rPr>
                <w:rFonts w:ascii="Verdana" w:hAnsi="Verdana"/>
                <w:sz w:val="16"/>
              </w:rPr>
              <w:t xml:space="preserve"> </w:t>
            </w:r>
            <w:r w:rsidR="00861565">
              <w:rPr>
                <w:rFonts w:ascii="Verdana" w:hAnsi="Verdana"/>
                <w:sz w:val="16"/>
              </w:rPr>
              <w:t xml:space="preserve">a </w:t>
            </w:r>
            <w:r w:rsidR="00727358">
              <w:rPr>
                <w:rFonts w:ascii="Verdana" w:hAnsi="Verdana"/>
                <w:sz w:val="16"/>
              </w:rPr>
              <w:t>do celkového hodnotenia o </w:t>
            </w:r>
            <w:proofErr w:type="spellStart"/>
            <w:r w:rsidR="00727358">
              <w:rPr>
                <w:rFonts w:ascii="Verdana" w:hAnsi="Verdana"/>
                <w:sz w:val="16"/>
              </w:rPr>
              <w:t>Prešporský</w:t>
            </w:r>
            <w:proofErr w:type="spellEnd"/>
            <w:r w:rsidR="00727358">
              <w:rPr>
                <w:rFonts w:ascii="Verdana" w:hAnsi="Verdana"/>
                <w:sz w:val="16"/>
              </w:rPr>
              <w:t xml:space="preserve"> bank 201</w:t>
            </w:r>
            <w:r w:rsidR="00175BC8">
              <w:rPr>
                <w:rFonts w:ascii="Verdana" w:hAnsi="Verdana"/>
                <w:sz w:val="16"/>
              </w:rPr>
              <w:t>8</w:t>
            </w:r>
            <w:r w:rsidR="00727358">
              <w:rPr>
                <w:rFonts w:ascii="Verdana" w:hAnsi="Verdana"/>
                <w:sz w:val="16"/>
              </w:rPr>
              <w:t>/201</w:t>
            </w:r>
            <w:r w:rsidR="00175BC8">
              <w:rPr>
                <w:rFonts w:ascii="Verdana" w:hAnsi="Verdana"/>
                <w:sz w:val="16"/>
              </w:rPr>
              <w:t>9</w:t>
            </w:r>
            <w:r w:rsidR="00727358">
              <w:rPr>
                <w:rFonts w:ascii="Verdana" w:hAnsi="Verdana"/>
                <w:sz w:val="16"/>
              </w:rPr>
              <w:t>.</w:t>
            </w:r>
          </w:p>
        </w:tc>
      </w:tr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Účastníci: </w:t>
            </w:r>
          </w:p>
          <w:p w:rsidR="00051006" w:rsidRDefault="0005100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t>Turnaj je otvorený pre registrovaných aj neregistrovaných hráčov.</w:t>
            </w:r>
          </w:p>
        </w:tc>
      </w:tr>
    </w:tbl>
    <w:p w:rsidR="00051006" w:rsidRDefault="00051006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>Systém hry:</w:t>
            </w:r>
            <w:r>
              <w:rPr>
                <w:rFonts w:ascii="Verdana" w:hAnsi="Verdana"/>
                <w:color w:val="3366FF"/>
                <w:sz w:val="20"/>
              </w:rPr>
              <w:t xml:space="preserve"> </w:t>
            </w:r>
          </w:p>
          <w:p w:rsidR="00051006" w:rsidRDefault="00051006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color w:val="008000"/>
                <w:sz w:val="16"/>
              </w:rPr>
              <w:t>Kvalifikácia:</w:t>
            </w:r>
            <w:r>
              <w:rPr>
                <w:rFonts w:ascii="Verdana" w:hAnsi="Verdana"/>
                <w:sz w:val="16"/>
              </w:rPr>
              <w:t xml:space="preserve"> každý hráč odohrá </w:t>
            </w:r>
            <w:r w:rsidR="00C937E9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h</w:t>
            </w:r>
            <w:r w:rsidR="00C937E9">
              <w:rPr>
                <w:rFonts w:ascii="Verdana" w:hAnsi="Verdana"/>
                <w:sz w:val="16"/>
              </w:rPr>
              <w:t>ry</w:t>
            </w:r>
            <w:r>
              <w:rPr>
                <w:rFonts w:ascii="Verdana" w:hAnsi="Verdana"/>
                <w:sz w:val="16"/>
              </w:rPr>
              <w:t xml:space="preserve"> systémom Amerika. Minimálny počet hráčov na jednom páre dráh sú traja a maximálny počet hráčov je </w:t>
            </w:r>
            <w:r w:rsidR="00C937E9">
              <w:rPr>
                <w:rFonts w:ascii="Verdana" w:hAnsi="Verdana"/>
                <w:sz w:val="16"/>
              </w:rPr>
              <w:t>šesť</w:t>
            </w:r>
            <w:r>
              <w:rPr>
                <w:rFonts w:ascii="Verdana" w:hAnsi="Verdana"/>
                <w:sz w:val="16"/>
              </w:rPr>
              <w:t>. Začiatok kvalifik</w:t>
            </w:r>
            <w:r w:rsidR="00727358">
              <w:rPr>
                <w:rFonts w:ascii="Verdana" w:hAnsi="Verdana"/>
                <w:sz w:val="16"/>
              </w:rPr>
              <w:t xml:space="preserve">ačných </w:t>
            </w:r>
            <w:proofErr w:type="spellStart"/>
            <w:r w:rsidR="00727358">
              <w:rPr>
                <w:rFonts w:ascii="Verdana" w:hAnsi="Verdana"/>
                <w:sz w:val="16"/>
              </w:rPr>
              <w:t>rúnd</w:t>
            </w:r>
            <w:proofErr w:type="spellEnd"/>
            <w:r w:rsidR="00727358">
              <w:rPr>
                <w:rFonts w:ascii="Verdana" w:hAnsi="Verdana"/>
                <w:sz w:val="16"/>
              </w:rPr>
              <w:t xml:space="preserve"> je o 17.00</w:t>
            </w:r>
            <w:r w:rsidR="00C937E9">
              <w:rPr>
                <w:rFonts w:ascii="Verdana" w:hAnsi="Verdana"/>
                <w:sz w:val="16"/>
              </w:rPr>
              <w:t xml:space="preserve"> a 19.</w:t>
            </w:r>
            <w:r w:rsidR="00727358">
              <w:rPr>
                <w:rFonts w:ascii="Verdana" w:hAnsi="Verdana"/>
                <w:sz w:val="16"/>
              </w:rPr>
              <w:t>15</w:t>
            </w:r>
            <w:r w:rsidR="00C937E9">
              <w:rPr>
                <w:rFonts w:ascii="Verdana" w:hAnsi="Verdana"/>
                <w:sz w:val="16"/>
              </w:rPr>
              <w:t xml:space="preserve"> hod.</w:t>
            </w:r>
          </w:p>
          <w:p w:rsidR="00051006" w:rsidRDefault="00051006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b/>
                <w:bCs/>
                <w:sz w:val="16"/>
                <w:u w:val="single"/>
              </w:rPr>
            </w:pPr>
            <w:r>
              <w:rPr>
                <w:rFonts w:ascii="Verdana" w:hAnsi="Verdana"/>
                <w:b/>
                <w:bCs/>
                <w:color w:val="008000"/>
                <w:sz w:val="16"/>
              </w:rPr>
              <w:t>Finále:</w:t>
            </w:r>
            <w:r w:rsidR="006D1576">
              <w:rPr>
                <w:rFonts w:ascii="Verdana" w:hAnsi="Verdana"/>
                <w:sz w:val="16"/>
              </w:rPr>
              <w:t xml:space="preserve"> do finále postupuje priamo 16</w:t>
            </w:r>
            <w:r>
              <w:rPr>
                <w:rFonts w:ascii="Verdana" w:hAnsi="Verdana"/>
                <w:sz w:val="16"/>
              </w:rPr>
              <w:t xml:space="preserve"> hráčov s najvyšším súčtom bodov po odohraní kvalifikácie. Ďalší </w:t>
            </w:r>
            <w:r w:rsidR="00C937E9">
              <w:rPr>
                <w:rFonts w:ascii="Verdana" w:hAnsi="Verdana"/>
                <w:sz w:val="16"/>
              </w:rPr>
              <w:t>4</w:t>
            </w:r>
            <w:r>
              <w:rPr>
                <w:rFonts w:ascii="Verdana" w:hAnsi="Verdana"/>
                <w:sz w:val="16"/>
              </w:rPr>
              <w:t xml:space="preserve"> hráči postupujú z ostatných účastníkov kvalifikácie na základe najlepšieho výkonu</w:t>
            </w:r>
            <w:r w:rsidR="00C937E9">
              <w:rPr>
                <w:rFonts w:ascii="Verdana" w:hAnsi="Verdana"/>
                <w:sz w:val="16"/>
              </w:rPr>
              <w:t xml:space="preserve"> (najvyššej hry</w:t>
            </w:r>
            <w:r w:rsidR="00540817">
              <w:rPr>
                <w:rFonts w:ascii="Verdana" w:hAnsi="Verdana"/>
                <w:sz w:val="16"/>
              </w:rPr>
              <w:t xml:space="preserve"> bez handicapu</w:t>
            </w:r>
            <w:r w:rsidR="00C937E9">
              <w:rPr>
                <w:rFonts w:ascii="Verdana" w:hAnsi="Verdana"/>
                <w:sz w:val="16"/>
              </w:rPr>
              <w:t>)</w:t>
            </w:r>
            <w:r>
              <w:rPr>
                <w:rFonts w:ascii="Verdana" w:hAnsi="Verdana"/>
                <w:sz w:val="16"/>
              </w:rPr>
              <w:t xml:space="preserve"> v tejto časti turnaj</w:t>
            </w:r>
            <w:r w:rsidR="00C937E9">
              <w:rPr>
                <w:rFonts w:ascii="Verdana" w:hAnsi="Verdana"/>
                <w:sz w:val="16"/>
              </w:rPr>
              <w:t>a. Začiatok finále je o 21:30 a hrá sa na t</w:t>
            </w:r>
            <w:r>
              <w:rPr>
                <w:rFonts w:ascii="Verdana" w:hAnsi="Verdana"/>
                <w:sz w:val="16"/>
              </w:rPr>
              <w:t>ri kroky:</w:t>
            </w:r>
          </w:p>
          <w:p w:rsidR="00051006" w:rsidRDefault="00051006">
            <w:pPr>
              <w:numPr>
                <w:ilvl w:val="0"/>
                <w:numId w:val="23"/>
              </w:numPr>
              <w:jc w:val="both"/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>finálový krok – všetci postupujúci hráči odohrajú jednu hru,</w:t>
            </w:r>
          </w:p>
          <w:p w:rsidR="00051006" w:rsidRPr="00C937E9" w:rsidRDefault="00C937E9" w:rsidP="00C937E9">
            <w:pPr>
              <w:numPr>
                <w:ilvl w:val="0"/>
                <w:numId w:val="23"/>
              </w:numPr>
              <w:jc w:val="both"/>
              <w:rPr>
                <w:rFonts w:ascii="Verdana" w:hAnsi="Verdana"/>
                <w:bCs/>
                <w:sz w:val="16"/>
              </w:rPr>
            </w:pPr>
            <w:r w:rsidRPr="00C937E9">
              <w:rPr>
                <w:rFonts w:ascii="Verdana" w:hAnsi="Verdana"/>
                <w:bCs/>
                <w:sz w:val="16"/>
              </w:rPr>
              <w:t xml:space="preserve">finálový krok – </w:t>
            </w:r>
            <w:r w:rsidR="006D1576">
              <w:rPr>
                <w:rFonts w:ascii="Verdana" w:hAnsi="Verdana"/>
                <w:bCs/>
                <w:sz w:val="16"/>
              </w:rPr>
              <w:t>dvanásti</w:t>
            </w:r>
            <w:r w:rsidR="003F4ED3">
              <w:rPr>
                <w:rFonts w:ascii="Verdana" w:hAnsi="Verdana"/>
                <w:bCs/>
                <w:sz w:val="16"/>
              </w:rPr>
              <w:t xml:space="preserve"> najlepší</w:t>
            </w:r>
            <w:r w:rsidR="00051006" w:rsidRPr="00C937E9">
              <w:rPr>
                <w:rFonts w:ascii="Verdana" w:hAnsi="Verdana"/>
                <w:bCs/>
                <w:sz w:val="16"/>
              </w:rPr>
              <w:t xml:space="preserve"> hráč</w:t>
            </w:r>
            <w:r w:rsidR="003F4ED3">
              <w:rPr>
                <w:rFonts w:ascii="Verdana" w:hAnsi="Verdana"/>
                <w:bCs/>
                <w:sz w:val="16"/>
              </w:rPr>
              <w:t>i po 1. finálovom kroku odohrajú</w:t>
            </w:r>
            <w:r w:rsidR="00051006" w:rsidRPr="00C937E9">
              <w:rPr>
                <w:rFonts w:ascii="Verdana" w:hAnsi="Verdana"/>
                <w:bCs/>
                <w:sz w:val="16"/>
              </w:rPr>
              <w:t xml:space="preserve"> opäť jednu hru,</w:t>
            </w:r>
          </w:p>
          <w:p w:rsidR="00051006" w:rsidRDefault="00C937E9">
            <w:pPr>
              <w:numPr>
                <w:ilvl w:val="0"/>
                <w:numId w:val="23"/>
              </w:numPr>
              <w:rPr>
                <w:rFonts w:ascii="Verdana" w:hAnsi="Verdana"/>
                <w:bCs/>
                <w:sz w:val="16"/>
              </w:rPr>
            </w:pPr>
            <w:r>
              <w:rPr>
                <w:rFonts w:ascii="Verdana" w:hAnsi="Verdana"/>
                <w:bCs/>
                <w:sz w:val="16"/>
              </w:rPr>
              <w:t xml:space="preserve">finálový krok – </w:t>
            </w:r>
            <w:r w:rsidR="00051006">
              <w:rPr>
                <w:rFonts w:ascii="Verdana" w:hAnsi="Verdana"/>
                <w:bCs/>
                <w:sz w:val="16"/>
              </w:rPr>
              <w:t xml:space="preserve"> </w:t>
            </w:r>
            <w:r w:rsidR="006D1576">
              <w:rPr>
                <w:rFonts w:ascii="Verdana" w:hAnsi="Verdana"/>
                <w:bCs/>
                <w:sz w:val="16"/>
              </w:rPr>
              <w:t>šiesti</w:t>
            </w:r>
            <w:r w:rsidR="003F4ED3">
              <w:rPr>
                <w:rFonts w:ascii="Verdana" w:hAnsi="Verdana"/>
                <w:bCs/>
                <w:sz w:val="16"/>
              </w:rPr>
              <w:t xml:space="preserve"> </w:t>
            </w:r>
            <w:r w:rsidR="00051006">
              <w:rPr>
                <w:rFonts w:ascii="Verdana" w:hAnsi="Verdana"/>
                <w:bCs/>
                <w:sz w:val="16"/>
              </w:rPr>
              <w:t xml:space="preserve">najlepší hráči po </w:t>
            </w:r>
            <w:r>
              <w:rPr>
                <w:rFonts w:ascii="Verdana" w:hAnsi="Verdana"/>
                <w:bCs/>
                <w:sz w:val="16"/>
              </w:rPr>
              <w:t>2</w:t>
            </w:r>
            <w:r w:rsidR="00051006">
              <w:rPr>
                <w:rFonts w:ascii="Verdana" w:hAnsi="Verdana"/>
                <w:bCs/>
                <w:sz w:val="16"/>
              </w:rPr>
              <w:t xml:space="preserve">. finálovom kroku odohrajú opäť jednu hru o víťaza </w:t>
            </w:r>
            <w:r>
              <w:rPr>
                <w:rFonts w:ascii="Verdana" w:hAnsi="Verdana"/>
                <w:bCs/>
                <w:sz w:val="16"/>
              </w:rPr>
              <w:t>PREŠPORSKÉHO ELIMINÁTORA</w:t>
            </w:r>
            <w:r w:rsidR="00051006">
              <w:rPr>
                <w:rFonts w:ascii="Verdana" w:hAnsi="Verdana"/>
                <w:bCs/>
                <w:sz w:val="16"/>
              </w:rPr>
              <w:t xml:space="preserve">. </w:t>
            </w:r>
          </w:p>
          <w:p w:rsidR="00051006" w:rsidRDefault="00051006" w:rsidP="001A5062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 prvý finálový krok si dráhy hráči vyberajú podľa poradia v kvalifikácii, na ďalšie finálové kroky budú postupujúci hráči s najnižšími výkonmi rozdelení na voľné dráhy po nepostupujúcich hráčoch. </w:t>
            </w:r>
            <w:r w:rsidR="007C727E">
              <w:rPr>
                <w:rFonts w:ascii="Verdana" w:hAnsi="Verdana"/>
                <w:sz w:val="16"/>
              </w:rPr>
              <w:t>Tretí</w:t>
            </w:r>
            <w:r>
              <w:rPr>
                <w:rFonts w:ascii="Verdana" w:hAnsi="Verdana"/>
                <w:sz w:val="16"/>
              </w:rPr>
              <w:t xml:space="preserve"> finálový krok sa odohrá na dráhach č. </w:t>
            </w:r>
            <w:r w:rsidR="00763603">
              <w:rPr>
                <w:rFonts w:ascii="Verdana" w:hAnsi="Verdana"/>
                <w:sz w:val="16"/>
              </w:rPr>
              <w:t>1</w:t>
            </w:r>
            <w:r>
              <w:rPr>
                <w:rFonts w:ascii="Verdana" w:hAnsi="Verdana"/>
                <w:sz w:val="16"/>
              </w:rPr>
              <w:t xml:space="preserve"> a</w:t>
            </w:r>
            <w:r w:rsidR="00763603">
              <w:rPr>
                <w:rFonts w:ascii="Verdana" w:hAnsi="Verdana"/>
                <w:sz w:val="16"/>
              </w:rPr>
              <w:t>ž</w:t>
            </w:r>
            <w:r>
              <w:rPr>
                <w:rFonts w:ascii="Verdana" w:hAnsi="Verdana"/>
                <w:sz w:val="16"/>
              </w:rPr>
              <w:t xml:space="preserve"> 4. Každý finálový krok sa hrá od nuly. </w:t>
            </w:r>
            <w:r>
              <w:rPr>
                <w:rFonts w:ascii="Verdana" w:hAnsi="Verdana" w:cs="Arial"/>
                <w:sz w:val="16"/>
                <w:szCs w:val="18"/>
              </w:rPr>
              <w:t xml:space="preserve">V prípade rovnosti bodov (bez handicapu) v kvalifikácii rozhoduje o umiestnení dosiahnutý vyšší maximálny výkon resp. prvá vyššia hra hráča. V prípade rovnosti výkonu v jednotlivých finálových </w:t>
            </w:r>
            <w:r w:rsidR="0032469C">
              <w:rPr>
                <w:rFonts w:ascii="Verdana" w:hAnsi="Verdana" w:cs="Arial"/>
                <w:sz w:val="16"/>
                <w:szCs w:val="18"/>
              </w:rPr>
              <w:t>krokoch</w:t>
            </w:r>
            <w:r>
              <w:rPr>
                <w:rFonts w:ascii="Verdana" w:hAnsi="Verdana" w:cs="Arial"/>
                <w:sz w:val="16"/>
                <w:szCs w:val="18"/>
              </w:rPr>
              <w:t xml:space="preserve"> rozhoduje o postupe alebo umiestnení </w:t>
            </w:r>
            <w:r w:rsidR="001A5062">
              <w:rPr>
                <w:rFonts w:ascii="Verdana" w:hAnsi="Verdana" w:cs="Arial"/>
                <w:sz w:val="16"/>
                <w:szCs w:val="18"/>
              </w:rPr>
              <w:t>vyššie</w:t>
            </w:r>
            <w:r>
              <w:rPr>
                <w:rFonts w:ascii="Verdana" w:hAnsi="Verdana" w:cs="Arial"/>
                <w:sz w:val="16"/>
                <w:szCs w:val="18"/>
              </w:rPr>
              <w:t xml:space="preserve"> umiestnenie v kvalifikácii. </w:t>
            </w:r>
          </w:p>
        </w:tc>
      </w:tr>
      <w:tr w:rsidR="00AB6FDD">
        <w:tc>
          <w:tcPr>
            <w:tcW w:w="9212" w:type="dxa"/>
          </w:tcPr>
          <w:p w:rsidR="00AB6FDD" w:rsidRDefault="00AB6FDD" w:rsidP="00167A2E">
            <w:pPr>
              <w:jc w:val="both"/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>Predpisy a platnosť pravidiel:</w:t>
            </w:r>
          </w:p>
          <w:p w:rsidR="00AB6FDD" w:rsidRDefault="00AB6FDD" w:rsidP="00167A2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Hrá sa podľa základných pravidiel hry </w:t>
            </w:r>
            <w:proofErr w:type="spellStart"/>
            <w:r>
              <w:rPr>
                <w:rFonts w:ascii="Verdana" w:hAnsi="Verdana"/>
                <w:sz w:val="16"/>
              </w:rPr>
              <w:t>bowling</w:t>
            </w:r>
            <w:proofErr w:type="spellEnd"/>
            <w:r>
              <w:rPr>
                <w:rFonts w:ascii="Verdana" w:hAnsi="Verdana"/>
                <w:sz w:val="16"/>
              </w:rPr>
              <w:t xml:space="preserve"> vydaných a schválených </w:t>
            </w:r>
            <w:proofErr w:type="spellStart"/>
            <w:r>
              <w:rPr>
                <w:rFonts w:ascii="Verdana" w:hAnsi="Verdana"/>
                <w:sz w:val="16"/>
              </w:rPr>
              <w:t>SBwZ</w:t>
            </w:r>
            <w:proofErr w:type="spellEnd"/>
            <w:r>
              <w:rPr>
                <w:rFonts w:ascii="Verdana" w:hAnsi="Verdana"/>
                <w:sz w:val="16"/>
              </w:rPr>
              <w:t xml:space="preserve"> a tohto predpisu. Pokiaľ propozície menia niektorú časť pravidiel, ustanovenia týchto propozícií majú prednosť. </w:t>
            </w:r>
            <w:r>
              <w:rPr>
                <w:rFonts w:ascii="Verdana" w:hAnsi="Verdana" w:cs="Arial"/>
                <w:sz w:val="16"/>
                <w:szCs w:val="18"/>
              </w:rPr>
              <w:t>V prípadných sporoch má rozhodujúce právo a konečné slovo organizátor turnaja.</w:t>
            </w:r>
          </w:p>
        </w:tc>
      </w:tr>
      <w:tr w:rsidR="00AB6FDD">
        <w:tc>
          <w:tcPr>
            <w:tcW w:w="9212" w:type="dxa"/>
          </w:tcPr>
          <w:p w:rsidR="00AB6FDD" w:rsidRDefault="00AB6FDD" w:rsidP="00167A2E">
            <w:pPr>
              <w:jc w:val="both"/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>Handicap:</w:t>
            </w:r>
          </w:p>
          <w:p w:rsidR="00AB6FDD" w:rsidRDefault="00AB6FDD" w:rsidP="00167A2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Neregistrované ženy majú 12, neregistrovaní muži 10, juniori do 15 rokov 8, registrované ženy do 51 rokov 8, nad 51 rokov + 1 bod za každé ďalšie dva roky (51 a 52 – 9, 53 a 54 – 10, atď.), registrovaní muži od 50 do 55 rokov 5, seniori nad 55 rokov + 1 bod za každé dva ďalšie roky (55 a 56 – 6, 57 a 58 – 7. atď.) bodov handicap ku každej hre vo všetkých častiach turnaja. Handicapy sa nespočítavajú, vždy sa použije vyšší </w:t>
            </w:r>
            <w:proofErr w:type="spellStart"/>
            <w:r>
              <w:rPr>
                <w:rFonts w:ascii="Verdana" w:hAnsi="Verdana"/>
                <w:sz w:val="16"/>
              </w:rPr>
              <w:t>hdcp</w:t>
            </w:r>
            <w:proofErr w:type="spellEnd"/>
            <w:r>
              <w:rPr>
                <w:rFonts w:ascii="Verdana" w:hAnsi="Verdana"/>
                <w:sz w:val="16"/>
              </w:rPr>
              <w:t>. Všetci hráči zvýhodnení bonusom sú povinní o to požiadať pri registrácii a platení štartovného organizátora a doložiť svoj vek, inak im nebude handicap priznaný.</w:t>
            </w:r>
          </w:p>
          <w:p w:rsidR="00AB6FDD" w:rsidRDefault="00AB6FDD" w:rsidP="00167A2E">
            <w:pPr>
              <w:jc w:val="both"/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>Najvyšší výkon hráča:</w:t>
            </w:r>
          </w:p>
          <w:p w:rsidR="00AB6FDD" w:rsidRDefault="00AB6FDD" w:rsidP="00167A2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Za najvyšší výkon hráča sa považuje aj taký výkon v jednej hre, ktorý dosiahol v opakovanom štarte a výsledok tohto štartu sa mu nezapočítal do kvalifikačného poradia.</w:t>
            </w:r>
          </w:p>
        </w:tc>
      </w:tr>
    </w:tbl>
    <w:p w:rsidR="00051006" w:rsidRDefault="00051006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>Mazanie:</w:t>
            </w:r>
          </w:p>
          <w:p w:rsidR="00051006" w:rsidRDefault="00051006" w:rsidP="007C727E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t>Dráhy budú vyčistené a opäť namazané pred kvalifikačn</w:t>
            </w:r>
            <w:r w:rsidR="007C727E">
              <w:rPr>
                <w:rFonts w:ascii="Verdana" w:hAnsi="Verdana"/>
                <w:sz w:val="16"/>
              </w:rPr>
              <w:t xml:space="preserve">ými </w:t>
            </w:r>
            <w:proofErr w:type="spellStart"/>
            <w:r w:rsidR="007C727E">
              <w:rPr>
                <w:rFonts w:ascii="Verdana" w:hAnsi="Verdana"/>
                <w:sz w:val="16"/>
              </w:rPr>
              <w:t>rundami</w:t>
            </w:r>
            <w:proofErr w:type="spellEnd"/>
            <w:r>
              <w:rPr>
                <w:rFonts w:ascii="Verdana" w:hAnsi="Verdana"/>
                <w:sz w:val="16"/>
              </w:rPr>
              <w:t xml:space="preserve">. </w:t>
            </w:r>
          </w:p>
        </w:tc>
      </w:tr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Tréning: </w:t>
            </w:r>
          </w:p>
          <w:p w:rsidR="00051006" w:rsidRDefault="00051006">
            <w:pPr>
              <w:numPr>
                <w:ilvl w:val="0"/>
                <w:numId w:val="21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Pred začiatkom </w:t>
            </w:r>
            <w:r>
              <w:rPr>
                <w:rFonts w:ascii="Verdana" w:hAnsi="Verdana"/>
                <w:i/>
                <w:iCs/>
                <w:sz w:val="16"/>
              </w:rPr>
              <w:t xml:space="preserve">kvalifikačných </w:t>
            </w:r>
            <w:proofErr w:type="spellStart"/>
            <w:r>
              <w:rPr>
                <w:rFonts w:ascii="Verdana" w:hAnsi="Verdana"/>
                <w:i/>
                <w:iCs/>
                <w:sz w:val="16"/>
              </w:rPr>
              <w:t>rúnd</w:t>
            </w:r>
            <w:proofErr w:type="spellEnd"/>
            <w:r>
              <w:rPr>
                <w:rFonts w:ascii="Verdana" w:hAnsi="Verdana"/>
                <w:i/>
                <w:iCs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majú hráči minimálne</w:t>
            </w:r>
            <w:r w:rsidR="001F5DD6">
              <w:rPr>
                <w:rFonts w:ascii="Verdana" w:hAnsi="Verdana"/>
                <w:sz w:val="16"/>
              </w:rPr>
              <w:t xml:space="preserve"> 7 minút tréning</w:t>
            </w:r>
            <w:r>
              <w:rPr>
                <w:rFonts w:ascii="Verdana" w:hAnsi="Verdana"/>
                <w:sz w:val="16"/>
              </w:rPr>
              <w:t>.</w:t>
            </w:r>
          </w:p>
          <w:p w:rsidR="00051006" w:rsidRDefault="00051006" w:rsidP="001F5DD6">
            <w:pPr>
              <w:numPr>
                <w:ilvl w:val="0"/>
                <w:numId w:val="21"/>
              </w:num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Pred začiatkom </w:t>
            </w:r>
            <w:r>
              <w:rPr>
                <w:rFonts w:ascii="Verdana" w:hAnsi="Verdana"/>
                <w:i/>
                <w:sz w:val="16"/>
              </w:rPr>
              <w:t xml:space="preserve">prvej </w:t>
            </w:r>
            <w:r>
              <w:rPr>
                <w:rFonts w:ascii="Verdana" w:hAnsi="Verdana"/>
                <w:i/>
                <w:iCs/>
                <w:sz w:val="16"/>
              </w:rPr>
              <w:t>finálovej hry</w:t>
            </w:r>
            <w:r>
              <w:rPr>
                <w:rFonts w:ascii="Verdana" w:hAnsi="Verdana"/>
                <w:sz w:val="16"/>
              </w:rPr>
              <w:t xml:space="preserve"> majú hráči </w:t>
            </w:r>
            <w:r w:rsidR="001F5DD6">
              <w:rPr>
                <w:rFonts w:ascii="Verdana" w:hAnsi="Verdana"/>
                <w:sz w:val="16"/>
              </w:rPr>
              <w:t>4 minúty tréning, pred ďalšími finálovým hrami už tréning nie je</w:t>
            </w:r>
            <w:r>
              <w:rPr>
                <w:rFonts w:ascii="Verdana" w:hAnsi="Verdana"/>
                <w:sz w:val="16"/>
              </w:rPr>
              <w:t>.</w:t>
            </w:r>
          </w:p>
        </w:tc>
      </w:tr>
    </w:tbl>
    <w:p w:rsidR="007C727E" w:rsidRDefault="007C727E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AB6FDD" w:rsidTr="00167A2E">
        <w:tc>
          <w:tcPr>
            <w:tcW w:w="9210" w:type="dxa"/>
          </w:tcPr>
          <w:p w:rsidR="00AB6FDD" w:rsidRDefault="00AB6FDD" w:rsidP="00167A2E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Ocenenia v jednotlivých turnajových kolách pri účasti do 39 hráčov: </w:t>
            </w:r>
          </w:p>
          <w:p w:rsidR="00AB6FDD" w:rsidRDefault="00AB6FDD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1. miesto: 60€ + trofej, </w:t>
            </w:r>
            <w:r>
              <w:rPr>
                <w:rFonts w:ascii="Verdana" w:hAnsi="Verdana" w:cs="Arial"/>
                <w:sz w:val="16"/>
                <w:szCs w:val="18"/>
              </w:rPr>
              <w:t>fľaša vína</w:t>
            </w:r>
          </w:p>
          <w:p w:rsidR="00AB6FDD" w:rsidRDefault="00AB6FDD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t xml:space="preserve">2. miesto: 40€ + trofej, </w:t>
            </w:r>
            <w:r>
              <w:rPr>
                <w:rFonts w:ascii="Verdana" w:hAnsi="Verdana" w:cs="Arial"/>
                <w:sz w:val="16"/>
                <w:szCs w:val="18"/>
              </w:rPr>
              <w:t>fľaša vína</w:t>
            </w:r>
          </w:p>
          <w:p w:rsidR="00AB6FDD" w:rsidRPr="009D322E" w:rsidRDefault="00AB6FDD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t xml:space="preserve">3. miesto: 30€ + trofej, </w:t>
            </w:r>
            <w:r>
              <w:rPr>
                <w:rFonts w:ascii="Verdana" w:hAnsi="Verdana" w:cs="Arial"/>
                <w:sz w:val="16"/>
                <w:szCs w:val="18"/>
              </w:rPr>
              <w:t>fľaša vína</w:t>
            </w:r>
          </w:p>
          <w:p w:rsidR="00AB6FDD" w:rsidRDefault="00AB6FDD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>4. – 6. miesto: fľaša vína</w:t>
            </w:r>
          </w:p>
          <w:p w:rsidR="00AB6FDD" w:rsidRDefault="00AB6FDD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>Najvyšší mužský výkon (prvý): fľaša vína</w:t>
            </w:r>
          </w:p>
          <w:p w:rsidR="00AB6FDD" w:rsidRPr="00B74D7C" w:rsidRDefault="00AB6FDD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Najvyšší ženský výkon (prvý): fľaša vína </w:t>
            </w:r>
          </w:p>
          <w:p w:rsidR="00AB6FDD" w:rsidRDefault="00AB6FDD" w:rsidP="00167A2E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Ocenenia v jednotlivých turnajových kolách pri účasti 40 a viac hráčov: </w:t>
            </w:r>
          </w:p>
          <w:p w:rsidR="00AB6FDD" w:rsidRDefault="00AB6FDD" w:rsidP="00167A2E">
            <w:pPr>
              <w:numPr>
                <w:ilvl w:val="0"/>
                <w:numId w:val="20"/>
              </w:num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1. miesto: 100€ + trofej, </w:t>
            </w:r>
            <w:r>
              <w:rPr>
                <w:rFonts w:ascii="Verdana" w:hAnsi="Verdana" w:cs="Arial"/>
                <w:sz w:val="16"/>
                <w:szCs w:val="18"/>
              </w:rPr>
              <w:t>fľaša vína</w:t>
            </w:r>
          </w:p>
          <w:p w:rsidR="00AB6FDD" w:rsidRDefault="00AB6FDD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t xml:space="preserve">2. miesto: 70€ + trofej, </w:t>
            </w:r>
            <w:r>
              <w:rPr>
                <w:rFonts w:ascii="Verdana" w:hAnsi="Verdana" w:cs="Arial"/>
                <w:sz w:val="16"/>
                <w:szCs w:val="18"/>
              </w:rPr>
              <w:t>fľaša vína</w:t>
            </w:r>
          </w:p>
          <w:p w:rsidR="00AB6FDD" w:rsidRPr="009D322E" w:rsidRDefault="00AB6FDD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t xml:space="preserve">3. miesto: 50€ + trofej, </w:t>
            </w:r>
            <w:r>
              <w:rPr>
                <w:rFonts w:ascii="Verdana" w:hAnsi="Verdana" w:cs="Arial"/>
                <w:sz w:val="16"/>
                <w:szCs w:val="18"/>
              </w:rPr>
              <w:t>fľaša vína</w:t>
            </w:r>
          </w:p>
          <w:p w:rsidR="00AB6FDD" w:rsidRDefault="00AB6FDD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16"/>
                <w:szCs w:val="18"/>
              </w:rPr>
              <w:t>4. – 6. miesto: fľaša vína</w:t>
            </w:r>
          </w:p>
          <w:p w:rsidR="00AB6FDD" w:rsidRPr="000F216E" w:rsidRDefault="00AB6FDD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cs="Arial"/>
                <w:sz w:val="16"/>
                <w:szCs w:val="18"/>
              </w:rPr>
              <w:t>Najvyšší mužský výkon (prvý): fľaša vína</w:t>
            </w:r>
          </w:p>
          <w:p w:rsidR="00AB6FDD" w:rsidRDefault="00AB6FDD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cs="Arial"/>
                <w:sz w:val="16"/>
                <w:szCs w:val="18"/>
              </w:rPr>
              <w:t>Najvyšší ženský výkon (prvý): fľaša vína</w:t>
            </w:r>
          </w:p>
        </w:tc>
      </w:tr>
      <w:tr w:rsidR="00AB6FDD" w:rsidTr="00167A2E">
        <w:tc>
          <w:tcPr>
            <w:tcW w:w="9212" w:type="dxa"/>
          </w:tcPr>
          <w:p w:rsidR="00AB6FDD" w:rsidRDefault="00AB6FDD" w:rsidP="00167A2E">
            <w:pPr>
              <w:rPr>
                <w:rFonts w:ascii="Verdana" w:hAnsi="Verdana"/>
                <w:b/>
                <w:bCs/>
                <w:sz w:val="16"/>
              </w:rPr>
            </w:pPr>
          </w:p>
        </w:tc>
      </w:tr>
    </w:tbl>
    <w:p w:rsidR="00AB6FDD" w:rsidRDefault="00AB6FDD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0"/>
      </w:tblGrid>
      <w:tr w:rsidR="00D53AA6" w:rsidTr="00167A2E">
        <w:trPr>
          <w:trHeight w:val="3525"/>
        </w:trPr>
        <w:tc>
          <w:tcPr>
            <w:tcW w:w="9210" w:type="dxa"/>
          </w:tcPr>
          <w:p w:rsidR="00D53AA6" w:rsidRDefault="00D53AA6" w:rsidP="00167A2E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proofErr w:type="spellStart"/>
            <w:r>
              <w:rPr>
                <w:rFonts w:ascii="Verdana" w:hAnsi="Verdana"/>
                <w:b/>
                <w:bCs/>
                <w:color w:val="3366FF"/>
                <w:sz w:val="20"/>
              </w:rPr>
              <w:t>Prešporský</w:t>
            </w:r>
            <w:proofErr w:type="spellEnd"/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 Bank 201</w:t>
            </w:r>
            <w:r w:rsidR="00175BC8">
              <w:rPr>
                <w:rFonts w:ascii="Verdana" w:hAnsi="Verdana"/>
                <w:b/>
                <w:bCs/>
                <w:color w:val="3366FF"/>
                <w:sz w:val="20"/>
              </w:rPr>
              <w:t>8</w:t>
            </w:r>
            <w:r>
              <w:rPr>
                <w:rFonts w:ascii="Verdana" w:hAnsi="Verdana"/>
                <w:b/>
                <w:bCs/>
                <w:color w:val="3366FF"/>
                <w:sz w:val="20"/>
              </w:rPr>
              <w:t>/201</w:t>
            </w:r>
            <w:r w:rsidR="00175BC8">
              <w:rPr>
                <w:rFonts w:ascii="Verdana" w:hAnsi="Verdana"/>
                <w:b/>
                <w:bCs/>
                <w:color w:val="3366FF"/>
                <w:sz w:val="20"/>
              </w:rPr>
              <w:t>9</w:t>
            </w: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: </w:t>
            </w:r>
          </w:p>
          <w:p w:rsidR="00D53AA6" w:rsidRDefault="00D53AA6" w:rsidP="00167A2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Do celkového bodovania o zisk </w:t>
            </w:r>
            <w:proofErr w:type="spellStart"/>
            <w:r>
              <w:rPr>
                <w:rFonts w:ascii="Verdana" w:hAnsi="Verdana"/>
                <w:sz w:val="16"/>
              </w:rPr>
              <w:t>Prešporského</w:t>
            </w:r>
            <w:proofErr w:type="spellEnd"/>
            <w:r>
              <w:rPr>
                <w:rFonts w:ascii="Verdana" w:hAnsi="Verdana"/>
                <w:sz w:val="16"/>
              </w:rPr>
              <w:t xml:space="preserve"> Banku sú zaradené turnaje </w:t>
            </w:r>
            <w:proofErr w:type="spellStart"/>
            <w:r>
              <w:rPr>
                <w:rFonts w:ascii="Verdana" w:hAnsi="Verdana"/>
                <w:sz w:val="16"/>
              </w:rPr>
              <w:t>Prešporská</w:t>
            </w:r>
            <w:proofErr w:type="spellEnd"/>
            <w:r>
              <w:rPr>
                <w:rFonts w:ascii="Verdana" w:hAnsi="Verdana"/>
                <w:sz w:val="16"/>
              </w:rPr>
              <w:t xml:space="preserve"> Deviatka, </w:t>
            </w:r>
            <w:proofErr w:type="spellStart"/>
            <w:r>
              <w:rPr>
                <w:rFonts w:ascii="Verdana" w:hAnsi="Verdana"/>
                <w:sz w:val="16"/>
              </w:rPr>
              <w:t>Prešporský</w:t>
            </w:r>
            <w:proofErr w:type="spellEnd"/>
            <w:r>
              <w:rPr>
                <w:rFonts w:ascii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</w:rPr>
              <w:t>Mazec</w:t>
            </w:r>
            <w:proofErr w:type="spellEnd"/>
            <w:r>
              <w:rPr>
                <w:rFonts w:ascii="Verdana" w:hAnsi="Verdana"/>
                <w:sz w:val="16"/>
              </w:rPr>
              <w:t xml:space="preserve"> a </w:t>
            </w:r>
            <w:proofErr w:type="spellStart"/>
            <w:r>
              <w:rPr>
                <w:rFonts w:ascii="Verdana" w:hAnsi="Verdana"/>
                <w:sz w:val="16"/>
              </w:rPr>
              <w:t>Prešporský</w:t>
            </w:r>
            <w:proofErr w:type="spellEnd"/>
            <w:r>
              <w:rPr>
                <w:rFonts w:ascii="Verdana" w:hAnsi="Verdana"/>
                <w:sz w:val="16"/>
              </w:rPr>
              <w:t xml:space="preserve"> Eliminátor. Za každého účastníka vo všetkých troch turnajoch a vo všetkých kolách budú do </w:t>
            </w:r>
            <w:proofErr w:type="spellStart"/>
            <w:r>
              <w:rPr>
                <w:rFonts w:ascii="Verdana" w:hAnsi="Verdana"/>
                <w:sz w:val="16"/>
              </w:rPr>
              <w:t>Prešporského</w:t>
            </w:r>
            <w:proofErr w:type="spellEnd"/>
            <w:r>
              <w:rPr>
                <w:rFonts w:ascii="Verdana" w:hAnsi="Verdana"/>
                <w:sz w:val="16"/>
              </w:rPr>
              <w:t xml:space="preserve"> Banku odvedené 2€. Po skončení plánovaných sérii bude bank rozdelený nasledovne:</w:t>
            </w:r>
          </w:p>
          <w:p w:rsidR="00D53AA6" w:rsidRDefault="00D53AA6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t xml:space="preserve">Prvý registrovaný muž, prvý neregistrovaný muž a prvá žena celkového bodovania si medzi seba rozdelia 50% </w:t>
            </w:r>
            <w:proofErr w:type="spellStart"/>
            <w:r>
              <w:rPr>
                <w:rFonts w:ascii="Verdana" w:hAnsi="Verdana"/>
                <w:sz w:val="16"/>
              </w:rPr>
              <w:t>Prešporského</w:t>
            </w:r>
            <w:proofErr w:type="spellEnd"/>
            <w:r>
              <w:rPr>
                <w:rFonts w:ascii="Verdana" w:hAnsi="Verdana"/>
                <w:sz w:val="16"/>
              </w:rPr>
              <w:t xml:space="preserve"> Banku</w:t>
            </w:r>
          </w:p>
          <w:p w:rsidR="00D53AA6" w:rsidRDefault="00D53AA6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t xml:space="preserve">Druhý registrovaný muž, druhý neregistrovaný muž a druhá žena celkového bodovania si medzi seba rozdelia 30% </w:t>
            </w:r>
            <w:proofErr w:type="spellStart"/>
            <w:r>
              <w:rPr>
                <w:rFonts w:ascii="Verdana" w:hAnsi="Verdana"/>
                <w:sz w:val="16"/>
              </w:rPr>
              <w:t>Prešporského</w:t>
            </w:r>
            <w:proofErr w:type="spellEnd"/>
            <w:r>
              <w:rPr>
                <w:rFonts w:ascii="Verdana" w:hAnsi="Verdana"/>
                <w:sz w:val="16"/>
              </w:rPr>
              <w:t xml:space="preserve"> Banku</w:t>
            </w:r>
          </w:p>
          <w:p w:rsidR="00D53AA6" w:rsidRDefault="00D53AA6" w:rsidP="00167A2E">
            <w:pPr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6"/>
              </w:rPr>
              <w:t xml:space="preserve">Tretí registrovaný muž, tretí neregistrovaný muž a tretia žena celkového bodovania si medzi seba rozdelia 20% </w:t>
            </w:r>
            <w:proofErr w:type="spellStart"/>
            <w:r>
              <w:rPr>
                <w:rFonts w:ascii="Verdana" w:hAnsi="Verdana"/>
                <w:sz w:val="16"/>
              </w:rPr>
              <w:t>Prešporského</w:t>
            </w:r>
            <w:proofErr w:type="spellEnd"/>
            <w:r>
              <w:rPr>
                <w:rFonts w:ascii="Verdana" w:hAnsi="Verdana"/>
                <w:sz w:val="16"/>
              </w:rPr>
              <w:t xml:space="preserve"> Banku</w:t>
            </w:r>
          </w:p>
          <w:p w:rsidR="00D53AA6" w:rsidRDefault="00D53AA6" w:rsidP="00167A2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Prideľovanie bodov do celkového hodnotenia: </w:t>
            </w:r>
          </w:p>
          <w:p w:rsidR="00D53AA6" w:rsidRDefault="00D53AA6" w:rsidP="00167A2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Hráči získavajú v jednotlivých turnajoch body do celkového hodnotenia o </w:t>
            </w:r>
            <w:proofErr w:type="spellStart"/>
            <w:r>
              <w:rPr>
                <w:rFonts w:ascii="Verdana" w:hAnsi="Verdana"/>
                <w:sz w:val="16"/>
              </w:rPr>
              <w:t>Prešporský</w:t>
            </w:r>
            <w:proofErr w:type="spellEnd"/>
            <w:r>
              <w:rPr>
                <w:rFonts w:ascii="Verdana" w:hAnsi="Verdana"/>
                <w:sz w:val="16"/>
              </w:rPr>
              <w:t xml:space="preserve"> Bank za umiestnenie a za účasť.</w:t>
            </w:r>
          </w:p>
          <w:p w:rsidR="00D53AA6" w:rsidRDefault="00D53AA6" w:rsidP="00167A2E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Body za umiestnenie: víťaz turnaja získa toľko bodov, koľko bude účastníkov turnaja, druhý v poradí o bod menej... </w:t>
            </w:r>
            <w:proofErr w:type="spellStart"/>
            <w:r>
              <w:rPr>
                <w:rFonts w:ascii="Verdana" w:hAnsi="Verdana"/>
                <w:sz w:val="16"/>
              </w:rPr>
              <w:t>atď</w:t>
            </w:r>
            <w:proofErr w:type="spellEnd"/>
            <w:r>
              <w:rPr>
                <w:rFonts w:ascii="Verdana" w:hAnsi="Verdana"/>
                <w:sz w:val="16"/>
              </w:rPr>
              <w:t>, posledný hráč získa jeden bod. V poradí 8. tu</w:t>
            </w:r>
            <w:r w:rsidR="00D22654">
              <w:rPr>
                <w:rFonts w:ascii="Verdana" w:hAnsi="Verdana"/>
                <w:sz w:val="16"/>
              </w:rPr>
              <w:t>rnaj PE 201</w:t>
            </w:r>
            <w:r w:rsidR="00175BC8">
              <w:rPr>
                <w:rFonts w:ascii="Verdana" w:hAnsi="Verdana"/>
                <w:sz w:val="16"/>
              </w:rPr>
              <w:t>8</w:t>
            </w:r>
            <w:r w:rsidR="00D22654">
              <w:rPr>
                <w:rFonts w:ascii="Verdana" w:hAnsi="Verdana"/>
                <w:sz w:val="16"/>
              </w:rPr>
              <w:t>/201</w:t>
            </w:r>
            <w:r w:rsidR="00175BC8">
              <w:rPr>
                <w:rFonts w:ascii="Verdana" w:hAnsi="Verdana"/>
                <w:sz w:val="16"/>
              </w:rPr>
              <w:t>9</w:t>
            </w:r>
            <w:r w:rsidR="00D22654">
              <w:rPr>
                <w:rFonts w:ascii="Verdana" w:hAnsi="Verdana"/>
                <w:sz w:val="16"/>
              </w:rPr>
              <w:t xml:space="preserve"> plánovaný na </w:t>
            </w:r>
            <w:r w:rsidR="00175BC8">
              <w:rPr>
                <w:rFonts w:ascii="Verdana" w:hAnsi="Verdana"/>
                <w:sz w:val="16"/>
              </w:rPr>
              <w:t>5</w:t>
            </w:r>
            <w:r w:rsidR="00D22654">
              <w:rPr>
                <w:rFonts w:ascii="Verdana" w:hAnsi="Verdana"/>
                <w:sz w:val="16"/>
              </w:rPr>
              <w:t>.6</w:t>
            </w:r>
            <w:r>
              <w:rPr>
                <w:rFonts w:ascii="Verdana" w:hAnsi="Verdana"/>
                <w:sz w:val="16"/>
              </w:rPr>
              <w:t>.201</w:t>
            </w:r>
            <w:r w:rsidR="00175BC8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bude bodovaný dvojnásobným počtom bodov za umiestnenie.</w:t>
            </w:r>
          </w:p>
          <w:p w:rsidR="00D53AA6" w:rsidRDefault="00D53AA6" w:rsidP="00167A2E">
            <w:pPr>
              <w:jc w:val="both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t>Body za účasť: Každý hráč turnaja získava jeden bod za účasť na prvom turnaji, na ďalšom o bod viac a to aj v prípade ak preruší sériu. Body za umiestnenie a za účasť sa spočítavajú v jednej tabuľke celkového hodnotenia.</w:t>
            </w:r>
          </w:p>
        </w:tc>
      </w:tr>
    </w:tbl>
    <w:p w:rsidR="00D53AA6" w:rsidRDefault="00D53AA6" w:rsidP="00D53AA6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D53AA6" w:rsidTr="00167A2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3AA6" w:rsidRDefault="00D53AA6" w:rsidP="00167A2E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Štartovné: </w:t>
            </w:r>
          </w:p>
          <w:p w:rsidR="00D53AA6" w:rsidRDefault="00D53AA6" w:rsidP="00167A2E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t>Účastnícky poplatok: 16</w:t>
            </w:r>
            <w:r w:rsidR="001F5DD6">
              <w:rPr>
                <w:rFonts w:ascii="Verdana" w:hAnsi="Verdana"/>
                <w:sz w:val="16"/>
              </w:rPr>
              <w:t xml:space="preserve">1. </w:t>
            </w:r>
            <w:proofErr w:type="spellStart"/>
            <w:r w:rsidR="001F5DD6">
              <w:rPr>
                <w:rFonts w:ascii="Verdana" w:hAnsi="Verdana"/>
                <w:sz w:val="16"/>
              </w:rPr>
              <w:t>runda</w:t>
            </w:r>
            <w:proofErr w:type="spellEnd"/>
            <w:r w:rsidR="001F5DD6">
              <w:rPr>
                <w:rFonts w:ascii="Verdana" w:hAnsi="Verdana"/>
                <w:sz w:val="16"/>
              </w:rPr>
              <w:t xml:space="preserve"> 15€, 2. </w:t>
            </w:r>
            <w:proofErr w:type="spellStart"/>
            <w:r w:rsidR="001F5DD6">
              <w:rPr>
                <w:rFonts w:ascii="Verdana" w:hAnsi="Verdana"/>
                <w:sz w:val="16"/>
              </w:rPr>
              <w:t>runda</w:t>
            </w:r>
            <w:proofErr w:type="spellEnd"/>
            <w:r w:rsidR="001F5DD6">
              <w:rPr>
                <w:rFonts w:ascii="Verdana" w:hAnsi="Verdana"/>
                <w:sz w:val="16"/>
              </w:rPr>
              <w:t xml:space="preserve"> 20€, </w:t>
            </w:r>
            <w:proofErr w:type="spellStart"/>
            <w:r w:rsidR="001F5DD6">
              <w:rPr>
                <w:rFonts w:ascii="Verdana" w:hAnsi="Verdana"/>
                <w:sz w:val="16"/>
              </w:rPr>
              <w:t>reentry</w:t>
            </w:r>
            <w:proofErr w:type="spellEnd"/>
            <w:r w:rsidR="001F5DD6">
              <w:rPr>
                <w:rFonts w:ascii="Verdana" w:hAnsi="Verdana"/>
                <w:sz w:val="16"/>
              </w:rPr>
              <w:t xml:space="preserve"> 15€.</w:t>
            </w:r>
          </w:p>
        </w:tc>
      </w:tr>
    </w:tbl>
    <w:p w:rsidR="00D53AA6" w:rsidRDefault="00D53AA6" w:rsidP="00D53AA6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051006">
        <w:tc>
          <w:tcPr>
            <w:tcW w:w="9212" w:type="dxa"/>
          </w:tcPr>
          <w:p w:rsidR="00051006" w:rsidRDefault="00051006">
            <w:pPr>
              <w:rPr>
                <w:rFonts w:ascii="Verdana" w:hAnsi="Verdana"/>
                <w:b/>
                <w:bCs/>
                <w:color w:val="3366FF"/>
                <w:sz w:val="20"/>
              </w:rPr>
            </w:pPr>
            <w:r>
              <w:rPr>
                <w:rFonts w:ascii="Verdana" w:hAnsi="Verdana"/>
                <w:b/>
                <w:bCs/>
                <w:color w:val="3366FF"/>
                <w:sz w:val="20"/>
              </w:rPr>
              <w:t xml:space="preserve">Upozornenie: </w:t>
            </w:r>
          </w:p>
          <w:p w:rsidR="00051006" w:rsidRDefault="00051006">
            <w:pPr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Je neprípustné v hracom priestore fajčiť, konzumovať alkoholické nápoje, doping a bezdôvodne ho opúšťať.  Ďalej je neprípustné, </w:t>
            </w:r>
            <w:r>
              <w:rPr>
                <w:rFonts w:ascii="Verdana" w:hAnsi="Verdana" w:cs="Helvetica"/>
                <w:sz w:val="16"/>
                <w:szCs w:val="20"/>
              </w:rPr>
              <w:t>používanie nepovolených prostriedkov na úpravu rozbežiska a bowlingovej výstroje. Takisto nie je možné rušenie ostatných hráčov nevhodným správaním (vstupom do cudzieho rozbežiska, hlasitým pokrikovaním a podobne</w:t>
            </w:r>
            <w:r>
              <w:rPr>
                <w:rFonts w:ascii="Helvetica" w:hAnsi="Helvetica" w:cs="Helvetica"/>
                <w:sz w:val="16"/>
                <w:szCs w:val="20"/>
              </w:rPr>
              <w:t>).</w:t>
            </w:r>
          </w:p>
        </w:tc>
      </w:tr>
    </w:tbl>
    <w:p w:rsidR="00051006" w:rsidRDefault="00051006">
      <w:pPr>
        <w:pStyle w:val="Normlnywebov"/>
        <w:spacing w:before="0" w:beforeAutospacing="0" w:after="0" w:afterAutospacing="0"/>
      </w:pPr>
    </w:p>
    <w:sectPr w:rsidR="00051006" w:rsidSect="00AB6FDD">
      <w:pgSz w:w="11906" w:h="16838"/>
      <w:pgMar w:top="56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VIA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CBC"/>
    <w:multiLevelType w:val="multilevel"/>
    <w:tmpl w:val="2688A9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1">
    <w:nsid w:val="049502D7"/>
    <w:multiLevelType w:val="hybridMultilevel"/>
    <w:tmpl w:val="49E4140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DC28C3"/>
    <w:multiLevelType w:val="hybridMultilevel"/>
    <w:tmpl w:val="A09E73C6"/>
    <w:lvl w:ilvl="0" w:tplc="8C60C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160E8"/>
    <w:multiLevelType w:val="hybridMultilevel"/>
    <w:tmpl w:val="91AC0AE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954AE"/>
    <w:multiLevelType w:val="hybridMultilevel"/>
    <w:tmpl w:val="8BA0F6D6"/>
    <w:lvl w:ilvl="0" w:tplc="8C60C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64CCD"/>
    <w:multiLevelType w:val="hybridMultilevel"/>
    <w:tmpl w:val="6638D1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464F0D"/>
    <w:multiLevelType w:val="hybridMultilevel"/>
    <w:tmpl w:val="B5642E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CD1A13"/>
    <w:multiLevelType w:val="multilevel"/>
    <w:tmpl w:val="1EB8CD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D0B58"/>
    <w:multiLevelType w:val="hybridMultilevel"/>
    <w:tmpl w:val="C8E47388"/>
    <w:lvl w:ilvl="0" w:tplc="8C60C7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26B4E83"/>
    <w:multiLevelType w:val="hybridMultilevel"/>
    <w:tmpl w:val="83FCDCF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7622914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1001AA"/>
    <w:multiLevelType w:val="hybridMultilevel"/>
    <w:tmpl w:val="20302DD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42343C"/>
    <w:multiLevelType w:val="hybridMultilevel"/>
    <w:tmpl w:val="1EB8CD6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D2C92"/>
    <w:multiLevelType w:val="hybridMultilevel"/>
    <w:tmpl w:val="6638D1C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2D1846"/>
    <w:multiLevelType w:val="hybridMultilevel"/>
    <w:tmpl w:val="4C66445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202AB6"/>
    <w:multiLevelType w:val="hybridMultilevel"/>
    <w:tmpl w:val="4C6644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976ED"/>
    <w:multiLevelType w:val="hybridMultilevel"/>
    <w:tmpl w:val="8ABA8752"/>
    <w:lvl w:ilvl="0" w:tplc="D5662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B6C74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BA69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2A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2C6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1CE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129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B87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2EE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82A2F"/>
    <w:multiLevelType w:val="hybridMultilevel"/>
    <w:tmpl w:val="4C664454"/>
    <w:lvl w:ilvl="0" w:tplc="8C60C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D2138"/>
    <w:multiLevelType w:val="hybridMultilevel"/>
    <w:tmpl w:val="4C664454"/>
    <w:lvl w:ilvl="0" w:tplc="8C60C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B12AFE"/>
    <w:multiLevelType w:val="hybridMultilevel"/>
    <w:tmpl w:val="07F007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EA05A2"/>
    <w:multiLevelType w:val="hybridMultilevel"/>
    <w:tmpl w:val="6638D1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F871FD"/>
    <w:multiLevelType w:val="hybridMultilevel"/>
    <w:tmpl w:val="4C6644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7875D5"/>
    <w:multiLevelType w:val="hybridMultilevel"/>
    <w:tmpl w:val="A09E73C6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BDD3216"/>
    <w:multiLevelType w:val="hybridMultilevel"/>
    <w:tmpl w:val="6638D1C8"/>
    <w:lvl w:ilvl="0" w:tplc="8C60C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8"/>
  </w:num>
  <w:num w:numId="5">
    <w:abstractNumId w:val="18"/>
  </w:num>
  <w:num w:numId="6">
    <w:abstractNumId w:val="17"/>
  </w:num>
  <w:num w:numId="7">
    <w:abstractNumId w:val="19"/>
  </w:num>
  <w:num w:numId="8">
    <w:abstractNumId w:val="10"/>
  </w:num>
  <w:num w:numId="9">
    <w:abstractNumId w:val="14"/>
  </w:num>
  <w:num w:numId="10">
    <w:abstractNumId w:val="13"/>
  </w:num>
  <w:num w:numId="11">
    <w:abstractNumId w:val="20"/>
  </w:num>
  <w:num w:numId="12">
    <w:abstractNumId w:val="16"/>
  </w:num>
  <w:num w:numId="13">
    <w:abstractNumId w:val="21"/>
  </w:num>
  <w:num w:numId="14">
    <w:abstractNumId w:val="2"/>
  </w:num>
  <w:num w:numId="15">
    <w:abstractNumId w:val="1"/>
  </w:num>
  <w:num w:numId="16">
    <w:abstractNumId w:val="9"/>
  </w:num>
  <w:num w:numId="17">
    <w:abstractNumId w:val="15"/>
  </w:num>
  <w:num w:numId="18">
    <w:abstractNumId w:val="11"/>
  </w:num>
  <w:num w:numId="19">
    <w:abstractNumId w:val="12"/>
  </w:num>
  <w:num w:numId="20">
    <w:abstractNumId w:val="5"/>
  </w:num>
  <w:num w:numId="21">
    <w:abstractNumId w:val="6"/>
  </w:num>
  <w:num w:numId="22">
    <w:abstractNumId w:val="7"/>
  </w:num>
  <w:num w:numId="23">
    <w:abstractNumId w:val="3"/>
  </w:num>
  <w:num w:numId="2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51006"/>
    <w:rsid w:val="000064E5"/>
    <w:rsid w:val="00040231"/>
    <w:rsid w:val="00044C70"/>
    <w:rsid w:val="00051006"/>
    <w:rsid w:val="000B2670"/>
    <w:rsid w:val="00175BC8"/>
    <w:rsid w:val="00184F17"/>
    <w:rsid w:val="001A5062"/>
    <w:rsid w:val="001F5DD6"/>
    <w:rsid w:val="0024166A"/>
    <w:rsid w:val="002A1178"/>
    <w:rsid w:val="00316D74"/>
    <w:rsid w:val="0032469C"/>
    <w:rsid w:val="00370524"/>
    <w:rsid w:val="003E080A"/>
    <w:rsid w:val="003F4ED3"/>
    <w:rsid w:val="00430026"/>
    <w:rsid w:val="004362B2"/>
    <w:rsid w:val="004440C4"/>
    <w:rsid w:val="004E146C"/>
    <w:rsid w:val="005242FA"/>
    <w:rsid w:val="00540817"/>
    <w:rsid w:val="0063529F"/>
    <w:rsid w:val="006B5D02"/>
    <w:rsid w:val="006D1576"/>
    <w:rsid w:val="00727358"/>
    <w:rsid w:val="00734F7A"/>
    <w:rsid w:val="00763603"/>
    <w:rsid w:val="00772C3D"/>
    <w:rsid w:val="007C727E"/>
    <w:rsid w:val="007F39DB"/>
    <w:rsid w:val="00861565"/>
    <w:rsid w:val="00896E80"/>
    <w:rsid w:val="008D62CB"/>
    <w:rsid w:val="009A07C9"/>
    <w:rsid w:val="009C6552"/>
    <w:rsid w:val="009D091D"/>
    <w:rsid w:val="00A1402E"/>
    <w:rsid w:val="00AB6FDD"/>
    <w:rsid w:val="00BA3E69"/>
    <w:rsid w:val="00C67FEF"/>
    <w:rsid w:val="00C76DEB"/>
    <w:rsid w:val="00C937E9"/>
    <w:rsid w:val="00D22654"/>
    <w:rsid w:val="00D5122D"/>
    <w:rsid w:val="00D53AA6"/>
    <w:rsid w:val="00DA613B"/>
    <w:rsid w:val="00DC21DC"/>
    <w:rsid w:val="00E06E3F"/>
    <w:rsid w:val="00E81C8E"/>
    <w:rsid w:val="00E9116E"/>
    <w:rsid w:val="00EA2C12"/>
    <w:rsid w:val="00ED4612"/>
    <w:rsid w:val="00EE39F9"/>
    <w:rsid w:val="00F61F9E"/>
    <w:rsid w:val="00F8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091D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D091D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9D091D"/>
    <w:pPr>
      <w:ind w:left="180"/>
      <w:jc w:val="both"/>
    </w:pPr>
    <w:rPr>
      <w:rFonts w:ascii="Verdana" w:hAnsi="Verdana"/>
      <w:sz w:val="20"/>
    </w:rPr>
  </w:style>
  <w:style w:type="paragraph" w:styleId="Zkladntext">
    <w:name w:val="Body Text"/>
    <w:basedOn w:val="Normlny"/>
    <w:rsid w:val="009D091D"/>
    <w:pPr>
      <w:jc w:val="both"/>
    </w:pPr>
    <w:rPr>
      <w:rFonts w:ascii="Verdana" w:hAnsi="Verdana"/>
      <w:sz w:val="20"/>
    </w:rPr>
  </w:style>
  <w:style w:type="paragraph" w:styleId="Normlnywebov">
    <w:name w:val="Normal (Web)"/>
    <w:basedOn w:val="Normlny"/>
    <w:rsid w:val="009D091D"/>
    <w:pPr>
      <w:spacing w:before="100" w:beforeAutospacing="1" w:after="100" w:afterAutospacing="1"/>
    </w:pPr>
    <w:rPr>
      <w:lang w:val="cs-CZ"/>
    </w:rPr>
  </w:style>
  <w:style w:type="character" w:styleId="Siln">
    <w:name w:val="Strong"/>
    <w:basedOn w:val="Predvolenpsmoodseku"/>
    <w:qFormat/>
    <w:rsid w:val="009D091D"/>
    <w:rPr>
      <w:b/>
      <w:bCs/>
    </w:rPr>
  </w:style>
  <w:style w:type="character" w:styleId="Hypertextovprepojenie">
    <w:name w:val="Hyperlink"/>
    <w:basedOn w:val="Predvolenpsmoodseku"/>
    <w:rsid w:val="009D091D"/>
    <w:rPr>
      <w:color w:val="0000FF"/>
      <w:u w:val="single"/>
    </w:rPr>
  </w:style>
  <w:style w:type="character" w:styleId="PouitHypertextovPrepojenie">
    <w:name w:val="FollowedHyperlink"/>
    <w:basedOn w:val="Predvolenpsmoodseku"/>
    <w:rsid w:val="009D091D"/>
    <w:rPr>
      <w:color w:val="800080"/>
      <w:u w:val="single"/>
    </w:rPr>
  </w:style>
  <w:style w:type="paragraph" w:styleId="Zkladntext2">
    <w:name w:val="Body Text 2"/>
    <w:basedOn w:val="Normlny"/>
    <w:rsid w:val="009D091D"/>
    <w:pPr>
      <w:autoSpaceDE w:val="0"/>
      <w:autoSpaceDN w:val="0"/>
      <w:adjustRightInd w:val="0"/>
    </w:pPr>
    <w:rPr>
      <w:rFonts w:ascii="Verdana" w:hAnsi="Verdana" w:cs="Helvetica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wlingtournamen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konik@gmail.com" TargetMode="External"/><Relationship Id="rId5" Type="http://schemas.openxmlformats.org/officeDocument/2006/relationships/hyperlink" Target="http://www.mrsplit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Propozície</vt:lpstr>
      <vt:lpstr>Propozície</vt:lpstr>
    </vt:vector>
  </TitlesOfParts>
  <Company>Hewlett-Packard Company</Company>
  <LinksUpToDate>false</LinksUpToDate>
  <CharactersWithSpaces>5812</CharactersWithSpaces>
  <SharedDoc>false</SharedDoc>
  <HLinks>
    <vt:vector size="18" baseType="variant">
      <vt:variant>
        <vt:i4>1507338</vt:i4>
      </vt:variant>
      <vt:variant>
        <vt:i4>6</vt:i4>
      </vt:variant>
      <vt:variant>
        <vt:i4>0</vt:i4>
      </vt:variant>
      <vt:variant>
        <vt:i4>5</vt:i4>
      </vt:variant>
      <vt:variant>
        <vt:lpwstr>http://www.bowlingtournament.eu/</vt:lpwstr>
      </vt:variant>
      <vt:variant>
        <vt:lpwstr/>
      </vt:variant>
      <vt:variant>
        <vt:i4>7798863</vt:i4>
      </vt:variant>
      <vt:variant>
        <vt:i4>3</vt:i4>
      </vt:variant>
      <vt:variant>
        <vt:i4>0</vt:i4>
      </vt:variant>
      <vt:variant>
        <vt:i4>5</vt:i4>
      </vt:variant>
      <vt:variant>
        <vt:lpwstr>mailto:mirokonik@gmail.com</vt:lpwstr>
      </vt:variant>
      <vt:variant>
        <vt:lpwstr/>
      </vt:variant>
      <vt:variant>
        <vt:i4>7405694</vt:i4>
      </vt:variant>
      <vt:variant>
        <vt:i4>0</vt:i4>
      </vt:variant>
      <vt:variant>
        <vt:i4>0</vt:i4>
      </vt:variant>
      <vt:variant>
        <vt:i4>5</vt:i4>
      </vt:variant>
      <vt:variant>
        <vt:lpwstr>http://www.mrsplit.sk/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Krajčovič Branislav</dc:creator>
  <cp:lastModifiedBy>HP</cp:lastModifiedBy>
  <cp:revision>3</cp:revision>
  <cp:lastPrinted>2017-07-17T15:54:00Z</cp:lastPrinted>
  <dcterms:created xsi:type="dcterms:W3CDTF">2018-08-03T17:55:00Z</dcterms:created>
  <dcterms:modified xsi:type="dcterms:W3CDTF">2018-08-03T18:06:00Z</dcterms:modified>
</cp:coreProperties>
</file>